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B2046A">
            <w:pPr>
              <w:widowControl w:val="0"/>
              <w:rPr>
                <w:b/>
              </w:rPr>
            </w:pPr>
            <w:r>
              <w:t>0</w:t>
            </w:r>
            <w:r w:rsidR="00B2046A">
              <w:t>3</w:t>
            </w:r>
            <w:r>
              <w:t>.</w:t>
            </w:r>
            <w:r w:rsidR="00B2046A">
              <w:t>10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86751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B2046A" w:rsidRPr="00B2046A">
              <w:rPr>
                <w:b/>
              </w:rPr>
              <w:t>10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B2046A">
              <w:rPr>
                <w:b/>
              </w:rPr>
              <w:t>8</w:t>
            </w:r>
            <w:r w:rsidR="0086751F">
              <w:rPr>
                <w:b/>
              </w:rPr>
              <w:t>6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86751F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Taşınmaz Satışı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B2046A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 w:rsidR="00B2046A">
              <w:rPr>
                <w:b/>
                <w:sz w:val="22"/>
                <w:szCs w:val="22"/>
              </w:rPr>
              <w:t xml:space="preserve"> </w:t>
            </w:r>
            <w:r w:rsidR="00B2046A" w:rsidRPr="00B2046A">
              <w:rPr>
                <w:sz w:val="22"/>
                <w:szCs w:val="22"/>
              </w:rPr>
              <w:t>Mustafa PABUÇCU,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</w:t>
            </w:r>
            <w:r w:rsidR="00B2046A">
              <w:t xml:space="preserve">Nuri Recep ÖZDOĞAN, </w:t>
            </w:r>
            <w:r w:rsidRPr="005754D0">
              <w:t>Hüseyin SÖĞÜRTLÜPINAR,</w:t>
            </w:r>
            <w:r>
              <w:t xml:space="preserve"> </w:t>
            </w:r>
            <w:r w:rsidR="00B2046A">
              <w:t xml:space="preserve">Rahşan KÜLÜNK, </w:t>
            </w:r>
            <w:r>
              <w:t xml:space="preserve"> </w:t>
            </w:r>
            <w:r w:rsidR="00B2046A">
              <w:t xml:space="preserve">Ramazan DEMİR </w:t>
            </w:r>
            <w:r>
              <w:t xml:space="preserve">Fatih ÖZBİR, </w:t>
            </w:r>
            <w:r w:rsidRPr="005754D0">
              <w:t>İlhan AKPINAR, İbrahim Samed MÜEZZİNOĞLU,</w:t>
            </w:r>
            <w:r w:rsidR="00B2046A">
              <w:t xml:space="preserve"> İbrahim ERTUÇ,   </w:t>
            </w:r>
            <w:r>
              <w:t xml:space="preserve"> </w:t>
            </w:r>
            <w:r w:rsidRPr="005754D0">
              <w:t>Mahmut CANTEKİN,</w:t>
            </w:r>
            <w:r>
              <w:t xml:space="preserve">  </w:t>
            </w:r>
            <w:r w:rsidRPr="005754D0">
              <w:t>Yunus ATALAY, Mutlu Yasin KOÇOĞLU,</w:t>
            </w:r>
            <w:r>
              <w:t xml:space="preserve">  </w:t>
            </w:r>
            <w:r w:rsidRPr="005754D0">
              <w:t>Turan DERDİYOK,</w:t>
            </w:r>
            <w:r w:rsidR="00B2046A">
              <w:t xml:space="preserve"> </w:t>
            </w:r>
            <w:r>
              <w:t xml:space="preserve">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 w:rsidR="00B2046A">
              <w:t xml:space="preserve">                </w:t>
            </w:r>
            <w:r>
              <w:t xml:space="preserve"> </w:t>
            </w:r>
            <w:r w:rsidR="00B2046A">
              <w:t>H</w:t>
            </w:r>
            <w:r w:rsidRPr="005754D0">
              <w:t xml:space="preserve">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</w:t>
            </w:r>
            <w:r w:rsidRPr="005754D0">
              <w:t xml:space="preserve"> </w:t>
            </w:r>
            <w:r w:rsidR="00B2046A">
              <w:t xml:space="preserve">          </w:t>
            </w:r>
            <w:r w:rsidRPr="005754D0">
              <w:t>Ali Rıza KAŞIKÇI</w:t>
            </w:r>
            <w:r w:rsidR="00B2046A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D35135" w:rsidRDefault="00D35135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1C25DA" w:rsidRDefault="0063634F" w:rsidP="001C25DA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B2046A">
        <w:t>3</w:t>
      </w:r>
      <w:r w:rsidR="00B917B3" w:rsidRPr="005754D0">
        <w:t>.</w:t>
      </w:r>
      <w:r w:rsidR="00B2046A">
        <w:t>10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B2046A">
        <w:t xml:space="preserve">Cuma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1C25DA" w:rsidRDefault="0050494A" w:rsidP="001C25DA">
      <w:pPr>
        <w:widowControl w:val="0"/>
        <w:ind w:firstLine="708"/>
        <w:jc w:val="both"/>
        <w:rPr>
          <w:rStyle w:val="apple-converted-space"/>
        </w:rPr>
      </w:pPr>
      <w:r>
        <w:t xml:space="preserve">Gündemin </w:t>
      </w:r>
      <w:r w:rsidR="0086751F">
        <w:t>3</w:t>
      </w:r>
      <w:r>
        <w:t xml:space="preserve">. maddesi olan: </w:t>
      </w:r>
      <w:r w:rsidR="0086751F">
        <w:rPr>
          <w:rStyle w:val="apple-converted-space"/>
        </w:rPr>
        <w:t>İmar ve Şehircilik Müdürlüğü’nün 23.09.2025 tarih ve             E-107496 sayılı yazıları hususunda yapılan müzakereler neticesinde;</w:t>
      </w:r>
    </w:p>
    <w:p w:rsidR="001C25DA" w:rsidRDefault="0086751F" w:rsidP="001C25DA">
      <w:pPr>
        <w:widowControl w:val="0"/>
        <w:ind w:firstLine="708"/>
        <w:jc w:val="both"/>
        <w:rPr>
          <w:rStyle w:val="apple-converted-space"/>
        </w:rPr>
      </w:pPr>
      <w:r>
        <w:rPr>
          <w:rStyle w:val="Gvdemetni0ptbolukbraklyor"/>
          <w:sz w:val="24"/>
          <w:szCs w:val="24"/>
        </w:rPr>
        <w:t xml:space="preserve">Erzincan Sosyal Güvenlik İl Müdürlüğü’nün </w:t>
      </w:r>
      <w:r w:rsidR="00251A5D">
        <w:rPr>
          <w:rStyle w:val="Gvdemetni0ptbolukbraklyor"/>
          <w:sz w:val="24"/>
          <w:szCs w:val="24"/>
        </w:rPr>
        <w:t>1</w:t>
      </w:r>
      <w:r w:rsidR="00CC2DE3">
        <w:rPr>
          <w:rStyle w:val="Gvdemetni0ptbolukbraklyor"/>
          <w:sz w:val="24"/>
          <w:szCs w:val="24"/>
        </w:rPr>
        <w:t>6</w:t>
      </w:r>
      <w:r>
        <w:rPr>
          <w:rStyle w:val="Gvdemetni0ptbolukbraklyor"/>
          <w:sz w:val="24"/>
          <w:szCs w:val="24"/>
        </w:rPr>
        <w:t>.0</w:t>
      </w:r>
      <w:r w:rsidR="00251A5D">
        <w:rPr>
          <w:rStyle w:val="Gvdemetni0ptbolukbraklyor"/>
          <w:sz w:val="24"/>
          <w:szCs w:val="24"/>
        </w:rPr>
        <w:t>9</w:t>
      </w:r>
      <w:r>
        <w:rPr>
          <w:rStyle w:val="Gvdemetni0ptbolukbraklyor"/>
          <w:sz w:val="24"/>
          <w:szCs w:val="24"/>
        </w:rPr>
        <w:t>.2025 tarih ve E-12</w:t>
      </w:r>
      <w:r w:rsidR="00CC2DE3">
        <w:rPr>
          <w:rStyle w:val="Gvdemetni0ptbolukbraklyor"/>
          <w:sz w:val="24"/>
          <w:szCs w:val="24"/>
        </w:rPr>
        <w:t>5893298</w:t>
      </w:r>
      <w:r>
        <w:rPr>
          <w:rStyle w:val="Gvdemetni0ptbolukbraklyor"/>
          <w:sz w:val="24"/>
          <w:szCs w:val="24"/>
        </w:rPr>
        <w:t xml:space="preserve"> sayılı yazılarıyla,</w:t>
      </w:r>
      <w:r w:rsidR="00CC2DE3">
        <w:rPr>
          <w:rStyle w:val="Gvdemetni0ptbolukbraklyor"/>
          <w:sz w:val="24"/>
          <w:szCs w:val="24"/>
        </w:rPr>
        <w:t xml:space="preserve"> mülkiyeti Belediyemize ait Erzincan İli Merkez İlçe, İnönü Mahallesinde </w:t>
      </w:r>
      <w:r w:rsidR="00901BAB">
        <w:rPr>
          <w:rStyle w:val="Gvdemetni0ptbolukbraklyor"/>
          <w:sz w:val="24"/>
          <w:szCs w:val="24"/>
        </w:rPr>
        <w:t xml:space="preserve">  </w:t>
      </w:r>
      <w:r w:rsidR="00CC2DE3">
        <w:rPr>
          <w:rStyle w:val="Gvdemetni0ptbolukbraklyor"/>
          <w:sz w:val="24"/>
          <w:szCs w:val="24"/>
        </w:rPr>
        <w:t xml:space="preserve">bulunan 517 ada 53 parsel numaralı 11.422,46 m² yüzölçümlü iki kattan müteşekkil (dokuz adet) Adliye lojmanları ve arsa vasıflı taşınmaz </w:t>
      </w:r>
      <w:r w:rsidR="00FD7859">
        <w:rPr>
          <w:rStyle w:val="Gvdemetni0ptbolukbraklyor"/>
          <w:sz w:val="24"/>
          <w:szCs w:val="24"/>
        </w:rPr>
        <w:t>il</w:t>
      </w:r>
      <w:r w:rsidR="00CC2DE3">
        <w:rPr>
          <w:rStyle w:val="Gvdemetni0ptbolukbraklyor"/>
          <w:sz w:val="24"/>
          <w:szCs w:val="24"/>
        </w:rPr>
        <w:t>e 517 ada 56 parsel numaralı 886,93 m² arsa vasıflı taşınmazların; Belediyemiz ve Belediyemiz iştiraki şirketlere ait SGK ve Emekli Sandığı borçlarına karşılık taşınmazların</w:t>
      </w:r>
      <w:r>
        <w:rPr>
          <w:rStyle w:val="Gvdemetni0ptbolukbraklyor"/>
          <w:sz w:val="24"/>
          <w:szCs w:val="24"/>
        </w:rPr>
        <w:t xml:space="preserve"> Sosyal Güvenlik Kurumu Başkanlığı’na satışı talep edilmektedir.</w:t>
      </w:r>
    </w:p>
    <w:p w:rsidR="0086751F" w:rsidRPr="00006E16" w:rsidRDefault="0086751F" w:rsidP="001C25DA">
      <w:pPr>
        <w:widowControl w:val="0"/>
        <w:ind w:firstLine="708"/>
        <w:jc w:val="both"/>
      </w:pPr>
      <w:r w:rsidRPr="00006E16">
        <w:t xml:space="preserve">5393 Sayılı Belediye Kanunu’nun 24. maddesi ve Belediye Meclis </w:t>
      </w:r>
      <w:r>
        <w:t>Ç</w:t>
      </w:r>
      <w:r w:rsidRPr="00006E16">
        <w:t>alışma Yönetmeliğinin 2</w:t>
      </w:r>
      <w:r>
        <w:t>4</w:t>
      </w:r>
      <w:r w:rsidRPr="00006E16">
        <w:t xml:space="preserve">. maddesine istinaden konunun Belediye Meclisinin </w:t>
      </w:r>
      <w:r>
        <w:t>1</w:t>
      </w:r>
      <w:r w:rsidRPr="00006E16">
        <w:t xml:space="preserve">. birleşimin </w:t>
      </w:r>
      <w:r>
        <w:t>2</w:t>
      </w:r>
      <w:r w:rsidRPr="00006E16">
        <w:t xml:space="preserve">. oturumunda değerlendirilmek üzere </w:t>
      </w:r>
      <w:r>
        <w:t xml:space="preserve">Plan Bütçe Komisyonuna </w:t>
      </w:r>
      <w:r w:rsidRPr="00006E16">
        <w:t xml:space="preserve">sevkine;  </w:t>
      </w:r>
    </w:p>
    <w:p w:rsidR="0086751F" w:rsidRPr="00006E16" w:rsidRDefault="0086751F" w:rsidP="0086751F">
      <w:pPr>
        <w:ind w:firstLine="708"/>
        <w:jc w:val="both"/>
      </w:pPr>
      <w:r w:rsidRPr="00006E16">
        <w:t>5393 Sayılı Belediye Kanunu’nun 22. maddesine göre yapılan işaretli oylama sonucunda oy birliği ile karar verildi.</w:t>
      </w:r>
    </w:p>
    <w:p w:rsidR="0086751F" w:rsidRDefault="0086751F" w:rsidP="0086751F">
      <w:pPr>
        <w:widowControl w:val="0"/>
        <w:jc w:val="both"/>
        <w:rPr>
          <w:b/>
          <w:bCs/>
        </w:rPr>
      </w:pPr>
    </w:p>
    <w:p w:rsidR="0086751F" w:rsidRDefault="0086751F" w:rsidP="0086751F">
      <w:pPr>
        <w:widowControl w:val="0"/>
        <w:ind w:firstLine="708"/>
        <w:contextualSpacing/>
        <w:jc w:val="both"/>
      </w:pPr>
      <w:r>
        <w:t xml:space="preserve"> </w:t>
      </w:r>
    </w:p>
    <w:p w:rsidR="00137A83" w:rsidRDefault="00137A83" w:rsidP="0086751F">
      <w:pPr>
        <w:jc w:val="both"/>
      </w:pPr>
    </w:p>
    <w:p w:rsidR="00CA5E23" w:rsidRDefault="00CA5E23" w:rsidP="000360EB">
      <w:pPr>
        <w:widowControl w:val="0"/>
        <w:jc w:val="both"/>
        <w:rPr>
          <w:rFonts w:cs="Mangal"/>
          <w:color w:val="000000"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57" w:rsidRDefault="00A20A57" w:rsidP="00733E8A">
      <w:r>
        <w:separator/>
      </w:r>
    </w:p>
  </w:endnote>
  <w:endnote w:type="continuationSeparator" w:id="1">
    <w:p w:rsidR="00A20A57" w:rsidRDefault="00A20A57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1F" w:rsidRDefault="0086751F">
    <w:pPr>
      <w:pStyle w:val="Altbilgi"/>
      <w:jc w:val="center"/>
    </w:pPr>
  </w:p>
  <w:p w:rsidR="0086751F" w:rsidRDefault="0086751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57" w:rsidRDefault="00A20A57" w:rsidP="00733E8A">
      <w:r>
        <w:separator/>
      </w:r>
    </w:p>
  </w:footnote>
  <w:footnote w:type="continuationSeparator" w:id="1">
    <w:p w:rsidR="00A20A57" w:rsidRDefault="00A20A57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1F" w:rsidRPr="00733E8A" w:rsidRDefault="0086751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86751F" w:rsidRPr="00733E8A" w:rsidRDefault="0086751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86751F" w:rsidRDefault="0086751F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10"/>
  </w:num>
  <w:num w:numId="7">
    <w:abstractNumId w:val="6"/>
  </w:num>
  <w:num w:numId="8">
    <w:abstractNumId w:val="22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8"/>
  </w:num>
  <w:num w:numId="26">
    <w:abstractNumId w:val="29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522C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A83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25DA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1719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A5D"/>
    <w:rsid w:val="00251B0F"/>
    <w:rsid w:val="00252356"/>
    <w:rsid w:val="00253935"/>
    <w:rsid w:val="0025609A"/>
    <w:rsid w:val="00256899"/>
    <w:rsid w:val="00256FFC"/>
    <w:rsid w:val="00261484"/>
    <w:rsid w:val="0026231C"/>
    <w:rsid w:val="002636C7"/>
    <w:rsid w:val="00263AF9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7DA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57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6C2D"/>
    <w:rsid w:val="003F7561"/>
    <w:rsid w:val="004023F3"/>
    <w:rsid w:val="00405DCF"/>
    <w:rsid w:val="00405E8D"/>
    <w:rsid w:val="00406E30"/>
    <w:rsid w:val="004072F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94A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CD2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86554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51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105F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1BAB"/>
    <w:rsid w:val="0090279C"/>
    <w:rsid w:val="009042DA"/>
    <w:rsid w:val="009049B7"/>
    <w:rsid w:val="00904FE6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09C0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1BB2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0A57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62CA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046A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574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3DC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DE3"/>
    <w:rsid w:val="00CC2F49"/>
    <w:rsid w:val="00CC3FD7"/>
    <w:rsid w:val="00CC4955"/>
    <w:rsid w:val="00CD0C74"/>
    <w:rsid w:val="00CD1036"/>
    <w:rsid w:val="00CD21AF"/>
    <w:rsid w:val="00CD461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12EE"/>
    <w:rsid w:val="00D34A02"/>
    <w:rsid w:val="00D35135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7F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025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879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F4B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D7859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qFormat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stbilgiChar1">
    <w:name w:val="Üstbilgi Char1"/>
    <w:basedOn w:val="VarsaylanParagrafYazTipi"/>
    <w:uiPriority w:val="99"/>
    <w:semiHidden/>
    <w:rsid w:val="00573C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1">
    <w:name w:val="Body Text"/>
    <w:basedOn w:val="Normal"/>
    <w:link w:val="GvdeMetniChar"/>
    <w:uiPriority w:val="1"/>
    <w:semiHidden/>
    <w:unhideWhenUsed/>
    <w:qFormat/>
    <w:rsid w:val="0050494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semiHidden/>
    <w:rsid w:val="0050494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qFormat/>
    <w:rsid w:val="00504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2C76-4A5B-4ACC-B69D-F2A2146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9</cp:revision>
  <cp:lastPrinted>2024-06-10T07:06:00Z</cp:lastPrinted>
  <dcterms:created xsi:type="dcterms:W3CDTF">2025-10-06T10:15:00Z</dcterms:created>
  <dcterms:modified xsi:type="dcterms:W3CDTF">2025-10-30T11:18:00Z</dcterms:modified>
</cp:coreProperties>
</file>