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DA" w:rsidRPr="009F52DA" w:rsidRDefault="009F52DA" w:rsidP="009F52DA">
      <w:pPr>
        <w:jc w:val="center"/>
        <w:rPr>
          <w:b/>
          <w:bCs/>
        </w:rPr>
      </w:pPr>
      <w:r w:rsidRPr="009F52DA">
        <w:rPr>
          <w:b/>
          <w:bCs/>
        </w:rPr>
        <w:t>T.C. ERZİNCAN BELEDİYESİ</w:t>
      </w:r>
    </w:p>
    <w:p w:rsidR="009F52DA" w:rsidRPr="009F52DA" w:rsidRDefault="009F52DA" w:rsidP="009F52DA">
      <w:pPr>
        <w:jc w:val="center"/>
      </w:pPr>
      <w:r w:rsidRPr="009F52DA">
        <w:rPr>
          <w:b/>
          <w:bCs/>
        </w:rPr>
        <w:t>6306 Sayılı Kanun Kapsamında Riskli Yapıların Dönüştürülmesine İlişkin Başvurulara Yönelik Kişisel Verilerin Korunması Aydınlatma Metni</w:t>
      </w:r>
    </w:p>
    <w:p w:rsidR="009F52DA" w:rsidRPr="009F52DA" w:rsidRDefault="009F52DA" w:rsidP="009F52DA">
      <w:r w:rsidRPr="009F52DA">
        <w:t>T.C. Erzincan Belediyesi (“</w:t>
      </w:r>
      <w:r w:rsidRPr="009F52DA">
        <w:rPr>
          <w:b/>
          <w:bCs/>
        </w:rPr>
        <w:t>Belediye</w:t>
      </w:r>
      <w:r w:rsidRPr="009F52DA">
        <w:t>”), 6698 sayılı Kişisel Verilerin Korunması Kanunu (“</w:t>
      </w:r>
      <w:r w:rsidRPr="009F52DA">
        <w:rPr>
          <w:b/>
          <w:bCs/>
        </w:rPr>
        <w:t>KVKK</w:t>
      </w:r>
      <w:r w:rsidRPr="009F52DA">
        <w:t>”) ve 6306 sayılı Afet Riski Altındaki Alanların Dönüştürülmesi Hakkında Kanun ile ilgili ikincil mevzuat çerçevesinde veri sorumlusu sıfatıyla; riskli yapı tespitleri, dönüşüm uygulamaları, bağımsız bölüm satış ve devir işlemleri, tapu müdürlüklerine yapılacak bildirimler ile imar planı süreçlerinde elde edilen kişisel verilerin işlenmesi, saklanması, paylaşılması ve korunması hususunda ilgili kişileri bilgilendirmektedir.</w:t>
      </w:r>
    </w:p>
    <w:p w:rsidR="009F52DA" w:rsidRPr="009F52DA" w:rsidRDefault="009F52DA" w:rsidP="009F52DA"/>
    <w:p w:rsidR="009F52DA" w:rsidRPr="009F52DA" w:rsidRDefault="009F52DA" w:rsidP="009F52DA">
      <w:pPr>
        <w:rPr>
          <w:b/>
          <w:bCs/>
        </w:rPr>
      </w:pPr>
      <w:r w:rsidRPr="009F52DA">
        <w:rPr>
          <w:b/>
          <w:bCs/>
        </w:rPr>
        <w:t>1. Veri Sorumlusunun Kimliği</w:t>
      </w:r>
    </w:p>
    <w:p w:rsidR="009F52DA" w:rsidRPr="009F52DA" w:rsidRDefault="009F52DA" w:rsidP="009F52DA">
      <w:pPr>
        <w:numPr>
          <w:ilvl w:val="0"/>
          <w:numId w:val="1"/>
        </w:numPr>
      </w:pPr>
      <w:r w:rsidRPr="009F52DA">
        <w:rPr>
          <w:b/>
          <w:bCs/>
        </w:rPr>
        <w:t>Unvan:</w:t>
      </w:r>
      <w:r w:rsidRPr="009F52DA">
        <w:t xml:space="preserve"> T.C. Erzincan Belediyesi</w:t>
      </w:r>
    </w:p>
    <w:p w:rsidR="009F52DA" w:rsidRPr="009F52DA" w:rsidRDefault="009F52DA" w:rsidP="009F52DA">
      <w:pPr>
        <w:numPr>
          <w:ilvl w:val="0"/>
          <w:numId w:val="1"/>
        </w:numPr>
      </w:pPr>
      <w:r w:rsidRPr="009F52DA">
        <w:rPr>
          <w:b/>
          <w:bCs/>
        </w:rPr>
        <w:t>Adres:</w:t>
      </w:r>
      <w:r w:rsidRPr="009F52DA">
        <w:t xml:space="preserve"> Bahçelievler Mahallesi, Halit Paşa Caddesi No:58, 24050 Merkez/Erzincan</w:t>
      </w:r>
    </w:p>
    <w:p w:rsidR="009F52DA" w:rsidRPr="009F52DA" w:rsidRDefault="009F52DA" w:rsidP="009F52DA">
      <w:pPr>
        <w:numPr>
          <w:ilvl w:val="0"/>
          <w:numId w:val="1"/>
        </w:numPr>
      </w:pPr>
      <w:r w:rsidRPr="009F52DA">
        <w:rPr>
          <w:b/>
          <w:bCs/>
        </w:rPr>
        <w:t>Telefon:</w:t>
      </w:r>
      <w:r w:rsidRPr="009F52DA">
        <w:t xml:space="preserve"> 444 9 024</w:t>
      </w:r>
    </w:p>
    <w:p w:rsidR="009F52DA" w:rsidRPr="009F52DA" w:rsidRDefault="009F52DA" w:rsidP="009F52DA">
      <w:pPr>
        <w:numPr>
          <w:ilvl w:val="0"/>
          <w:numId w:val="1"/>
        </w:numPr>
      </w:pPr>
      <w:r w:rsidRPr="009F52DA">
        <w:rPr>
          <w:b/>
          <w:bCs/>
        </w:rPr>
        <w:t>Faks:</w:t>
      </w:r>
      <w:r w:rsidRPr="009F52DA">
        <w:t xml:space="preserve"> 0446 214 33 24</w:t>
      </w:r>
    </w:p>
    <w:p w:rsidR="009F52DA" w:rsidRPr="009F52DA" w:rsidRDefault="009F52DA" w:rsidP="009F52DA">
      <w:pPr>
        <w:numPr>
          <w:ilvl w:val="0"/>
          <w:numId w:val="1"/>
        </w:numPr>
      </w:pPr>
      <w:r w:rsidRPr="009F52DA">
        <w:rPr>
          <w:b/>
          <w:bCs/>
        </w:rPr>
        <w:t>E-Posta:</w:t>
      </w:r>
      <w:r w:rsidRPr="009F52DA">
        <w:t xml:space="preserve"> </w:t>
      </w:r>
      <w:hyperlink r:id="rId7" w:history="1">
        <w:r w:rsidR="00B35997">
          <w:rPr>
            <w:rStyle w:val="Kpr"/>
            <w:kern w:val="0"/>
          </w:rPr>
          <w:t>beyazmasa@erzincan.bel.tr</w:t>
        </w:r>
      </w:hyperlink>
    </w:p>
    <w:p w:rsidR="009F52DA" w:rsidRPr="009F52DA" w:rsidRDefault="009F52DA" w:rsidP="009F52DA">
      <w:pPr>
        <w:numPr>
          <w:ilvl w:val="0"/>
          <w:numId w:val="1"/>
        </w:numPr>
      </w:pPr>
      <w:r w:rsidRPr="009F52DA">
        <w:rPr>
          <w:b/>
          <w:bCs/>
        </w:rPr>
        <w:t>KEP:</w:t>
      </w:r>
      <w:r w:rsidRPr="009F52DA">
        <w:t xml:space="preserve"> </w:t>
      </w:r>
      <w:hyperlink r:id="rId8" w:history="1">
        <w:r w:rsidRPr="009F52DA">
          <w:rPr>
            <w:rStyle w:val="Kpr"/>
          </w:rPr>
          <w:t>erzincanbelediyesi@hs01.kep.tr</w:t>
        </w:r>
      </w:hyperlink>
    </w:p>
    <w:p w:rsidR="009F52DA" w:rsidRPr="009F52DA" w:rsidRDefault="009F52DA" w:rsidP="009F52DA">
      <w:pPr>
        <w:numPr>
          <w:ilvl w:val="0"/>
          <w:numId w:val="1"/>
        </w:numPr>
      </w:pPr>
      <w:r w:rsidRPr="009F52DA">
        <w:rPr>
          <w:b/>
          <w:bCs/>
        </w:rPr>
        <w:t>Web:</w:t>
      </w:r>
      <w:r w:rsidRPr="009F52DA">
        <w:t xml:space="preserve"> </w:t>
      </w:r>
      <w:hyperlink r:id="rId9" w:history="1">
        <w:r w:rsidRPr="009F52DA">
          <w:rPr>
            <w:rStyle w:val="Kpr"/>
          </w:rPr>
          <w:t>www.erzincan.bel.tr</w:t>
        </w:r>
      </w:hyperlink>
    </w:p>
    <w:p w:rsidR="009F52DA" w:rsidRPr="009F52DA" w:rsidRDefault="009F52DA" w:rsidP="009F52DA"/>
    <w:p w:rsidR="009F52DA" w:rsidRPr="009F52DA" w:rsidRDefault="009F52DA" w:rsidP="009F52DA">
      <w:pPr>
        <w:rPr>
          <w:b/>
          <w:bCs/>
        </w:rPr>
      </w:pPr>
      <w:r w:rsidRPr="009F52DA">
        <w:rPr>
          <w:b/>
          <w:bCs/>
        </w:rPr>
        <w:t>2. İşlenen Kişisel Veri Kategorileri</w:t>
      </w:r>
    </w:p>
    <w:p w:rsidR="009F52DA" w:rsidRPr="009F52DA" w:rsidRDefault="009F52DA" w:rsidP="009F52DA">
      <w:r w:rsidRPr="009F52DA">
        <w:t>6306 sayılı Kanun ve ilgili yönetmelikler kapsamında başvurular sırasında veya resmî kurum ve kuruluşlardan temin edilen veriler aşağıdaki kategorilerde işlenmektedir:</w:t>
      </w:r>
    </w:p>
    <w:p w:rsidR="009F52DA" w:rsidRPr="009F52DA" w:rsidRDefault="009F52DA" w:rsidP="009F52DA">
      <w:pPr>
        <w:numPr>
          <w:ilvl w:val="0"/>
          <w:numId w:val="2"/>
        </w:numPr>
      </w:pPr>
      <w:r w:rsidRPr="009F52DA">
        <w:rPr>
          <w:b/>
          <w:bCs/>
        </w:rPr>
        <w:t>Kimlik Verileri:</w:t>
      </w:r>
      <w:r w:rsidRPr="009F52DA">
        <w:t xml:space="preserve"> Ad, </w:t>
      </w:r>
      <w:proofErr w:type="spellStart"/>
      <w:r w:rsidRPr="009F52DA">
        <w:t>soyad</w:t>
      </w:r>
      <w:proofErr w:type="spellEnd"/>
      <w:r w:rsidRPr="009F52DA">
        <w:t>, T.C. kimlik numarası, imza, malikiyet bilgileri.</w:t>
      </w:r>
    </w:p>
    <w:p w:rsidR="009F52DA" w:rsidRPr="009F52DA" w:rsidRDefault="009F52DA" w:rsidP="009F52DA">
      <w:pPr>
        <w:numPr>
          <w:ilvl w:val="0"/>
          <w:numId w:val="2"/>
        </w:numPr>
      </w:pPr>
      <w:r w:rsidRPr="009F52DA">
        <w:rPr>
          <w:b/>
          <w:bCs/>
        </w:rPr>
        <w:t>İletişim Verileri:</w:t>
      </w:r>
      <w:r w:rsidRPr="009F52DA">
        <w:t xml:space="preserve"> Adres, telefon, e-posta.</w:t>
      </w:r>
    </w:p>
    <w:p w:rsidR="009F52DA" w:rsidRPr="009F52DA" w:rsidRDefault="009F52DA" w:rsidP="009F52DA">
      <w:pPr>
        <w:numPr>
          <w:ilvl w:val="0"/>
          <w:numId w:val="2"/>
        </w:numPr>
      </w:pPr>
      <w:r w:rsidRPr="009F52DA">
        <w:rPr>
          <w:b/>
          <w:bCs/>
        </w:rPr>
        <w:t>Mülkiyet ve Taşınmaz Verileri:</w:t>
      </w:r>
      <w:r w:rsidRPr="009F52DA">
        <w:t xml:space="preserve"> Taşınmazın ada, parsel, bağımsız bölüm bilgileri, tapu kayıtları, malikiyet belgeleri.</w:t>
      </w:r>
    </w:p>
    <w:p w:rsidR="009F52DA" w:rsidRPr="009F52DA" w:rsidRDefault="009F52DA" w:rsidP="009F52DA">
      <w:pPr>
        <w:numPr>
          <w:ilvl w:val="0"/>
          <w:numId w:val="2"/>
        </w:numPr>
      </w:pPr>
      <w:r w:rsidRPr="009F52DA">
        <w:rPr>
          <w:b/>
          <w:bCs/>
        </w:rPr>
        <w:t>Vatandaş İşlem Verileri:</w:t>
      </w:r>
      <w:r w:rsidRPr="009F52DA">
        <w:t xml:space="preserve"> Başvuru dilekçeleri, ek belgeler, seviye tespit tutanakları, imar planı değişiklik kararları.</w:t>
      </w:r>
    </w:p>
    <w:p w:rsidR="009F52DA" w:rsidRPr="009F52DA" w:rsidRDefault="009F52DA" w:rsidP="009F52DA">
      <w:pPr>
        <w:numPr>
          <w:ilvl w:val="0"/>
          <w:numId w:val="2"/>
        </w:numPr>
      </w:pPr>
      <w:r w:rsidRPr="009F52DA">
        <w:rPr>
          <w:b/>
          <w:bCs/>
        </w:rPr>
        <w:t>Görsel/İşitsel Kayıtlar:</w:t>
      </w:r>
      <w:r w:rsidRPr="009F52DA">
        <w:t xml:space="preserve"> Belediye hizmet binalarındaki güvenlik kamera kayıtları (CCTV), başvuru sırasında alınabilecek sesli görüşme kayıtları (çağrı merkezi).</w:t>
      </w:r>
    </w:p>
    <w:p w:rsidR="009F52DA" w:rsidRPr="009F52DA" w:rsidRDefault="009F52DA" w:rsidP="009F52DA"/>
    <w:p w:rsidR="009F52DA" w:rsidRPr="009F52DA" w:rsidRDefault="009F52DA" w:rsidP="009F52DA">
      <w:pPr>
        <w:rPr>
          <w:b/>
          <w:bCs/>
        </w:rPr>
      </w:pPr>
      <w:r w:rsidRPr="009F52DA">
        <w:rPr>
          <w:b/>
          <w:bCs/>
        </w:rPr>
        <w:t>3. Kişisel Verilerin İşlenme Amaçları</w:t>
      </w:r>
    </w:p>
    <w:p w:rsidR="009F52DA" w:rsidRPr="009F52DA" w:rsidRDefault="009F52DA" w:rsidP="009F52DA">
      <w:r w:rsidRPr="009F52DA">
        <w:t>Kişisel verileriniz, 6306 sayılı Kanun ve ilgili mevzuat kapsamında;</w:t>
      </w:r>
    </w:p>
    <w:p w:rsidR="009F52DA" w:rsidRPr="009F52DA" w:rsidRDefault="009F52DA" w:rsidP="009F52DA">
      <w:pPr>
        <w:numPr>
          <w:ilvl w:val="0"/>
          <w:numId w:val="3"/>
        </w:numPr>
      </w:pPr>
      <w:r w:rsidRPr="009F52DA">
        <w:t>Riskli yapı tespiti ve bağımsız bölümlerin satış/devir işlemlerine yönelik seviye tespitlerinin yapılması,</w:t>
      </w:r>
    </w:p>
    <w:p w:rsidR="009F52DA" w:rsidRPr="009F52DA" w:rsidRDefault="009F52DA" w:rsidP="009F52DA">
      <w:pPr>
        <w:numPr>
          <w:ilvl w:val="0"/>
          <w:numId w:val="3"/>
        </w:numPr>
      </w:pPr>
      <w:r w:rsidRPr="009F52DA">
        <w:lastRenderedPageBreak/>
        <w:t>Tapu Müdürlükleri ve diğer ilgili kurumlara gerekli bildirimlerin gerçekleştirilmesi,</w:t>
      </w:r>
    </w:p>
    <w:p w:rsidR="009F52DA" w:rsidRPr="009F52DA" w:rsidRDefault="009F52DA" w:rsidP="009F52DA">
      <w:pPr>
        <w:numPr>
          <w:ilvl w:val="0"/>
          <w:numId w:val="3"/>
        </w:numPr>
      </w:pPr>
      <w:r w:rsidRPr="009F52DA">
        <w:t>İmar planı revizyonu ve kentsel dönüşüm uygulamalarının yürütülmesi,</w:t>
      </w:r>
    </w:p>
    <w:p w:rsidR="009F52DA" w:rsidRPr="009F52DA" w:rsidRDefault="009F52DA" w:rsidP="009F52DA">
      <w:pPr>
        <w:numPr>
          <w:ilvl w:val="0"/>
          <w:numId w:val="3"/>
        </w:numPr>
      </w:pPr>
      <w:r w:rsidRPr="009F52DA">
        <w:t>Belediye Encümeni ve Meclis karar süreçlerinin hazırlanması,</w:t>
      </w:r>
    </w:p>
    <w:p w:rsidR="009F52DA" w:rsidRPr="009F52DA" w:rsidRDefault="009F52DA" w:rsidP="009F52DA">
      <w:pPr>
        <w:numPr>
          <w:ilvl w:val="0"/>
          <w:numId w:val="3"/>
        </w:numPr>
      </w:pPr>
      <w:r w:rsidRPr="009F52DA">
        <w:t>Kamu düzeni ve güvenliğinin sağlanması amacıyla hukuki ve idari süreçlerin takibi,</w:t>
      </w:r>
    </w:p>
    <w:p w:rsidR="009F52DA" w:rsidRPr="009F52DA" w:rsidRDefault="009F52DA" w:rsidP="009F52DA">
      <w:pPr>
        <w:numPr>
          <w:ilvl w:val="0"/>
          <w:numId w:val="3"/>
        </w:numPr>
      </w:pPr>
      <w:r w:rsidRPr="009F52DA">
        <w:t>Denetim, raporlama ve yasal yükümlülüklerin yerine getirilmesi,</w:t>
      </w:r>
      <w:r w:rsidRPr="009F52DA">
        <w:br/>
        <w:t>amaçlarıyla işlenmektedir.</w:t>
      </w:r>
    </w:p>
    <w:p w:rsidR="009F52DA" w:rsidRPr="009F52DA" w:rsidRDefault="009F52DA" w:rsidP="009F52DA"/>
    <w:p w:rsidR="009F52DA" w:rsidRPr="009F52DA" w:rsidRDefault="009F52DA" w:rsidP="009F52DA">
      <w:pPr>
        <w:rPr>
          <w:b/>
          <w:bCs/>
        </w:rPr>
      </w:pPr>
      <w:r w:rsidRPr="009F52DA">
        <w:rPr>
          <w:b/>
          <w:bCs/>
        </w:rPr>
        <w:t>4. Hukuki Sebepler</w:t>
      </w:r>
    </w:p>
    <w:p w:rsidR="009F52DA" w:rsidRPr="009F52DA" w:rsidRDefault="009F52DA" w:rsidP="009F52DA">
      <w:r w:rsidRPr="009F52DA">
        <w:t>Kişisel verileriniz;</w:t>
      </w:r>
    </w:p>
    <w:p w:rsidR="009F52DA" w:rsidRPr="009F52DA" w:rsidRDefault="009F52DA" w:rsidP="009F52DA">
      <w:pPr>
        <w:numPr>
          <w:ilvl w:val="0"/>
          <w:numId w:val="4"/>
        </w:numPr>
      </w:pPr>
      <w:r w:rsidRPr="009F52DA">
        <w:rPr>
          <w:b/>
          <w:bCs/>
        </w:rPr>
        <w:t>KVKK m.5/2-a:</w:t>
      </w:r>
      <w:r w:rsidRPr="009F52DA">
        <w:t xml:space="preserve"> Kanunlarda açıkça öngörülmesi (6306 sayılı Kanun, İmar Kanunu, Belediye Kanunu, Tapu Kanunu),</w:t>
      </w:r>
    </w:p>
    <w:p w:rsidR="009F52DA" w:rsidRPr="009F52DA" w:rsidRDefault="009F52DA" w:rsidP="009F52DA">
      <w:pPr>
        <w:numPr>
          <w:ilvl w:val="0"/>
          <w:numId w:val="4"/>
        </w:numPr>
      </w:pPr>
      <w:r w:rsidRPr="009F52DA">
        <w:rPr>
          <w:b/>
          <w:bCs/>
        </w:rPr>
        <w:t>KVKK m.5/2-ç:</w:t>
      </w:r>
      <w:r w:rsidRPr="009F52DA">
        <w:t xml:space="preserve"> Veri sorumlusunun hukuki yükümlülüğünü yerine getirmesi,</w:t>
      </w:r>
    </w:p>
    <w:p w:rsidR="009F52DA" w:rsidRPr="009F52DA" w:rsidRDefault="009F52DA" w:rsidP="009F52DA">
      <w:pPr>
        <w:numPr>
          <w:ilvl w:val="0"/>
          <w:numId w:val="4"/>
        </w:numPr>
      </w:pPr>
      <w:r w:rsidRPr="009F52DA">
        <w:rPr>
          <w:b/>
          <w:bCs/>
        </w:rPr>
        <w:t>KVKK m.5/2-e:</w:t>
      </w:r>
      <w:r w:rsidRPr="009F52DA">
        <w:t xml:space="preserve"> Bir hakkın tesisi, kullanılması veya korunması için zorunlu olması,</w:t>
      </w:r>
    </w:p>
    <w:p w:rsidR="009F52DA" w:rsidRPr="009F52DA" w:rsidRDefault="009F52DA" w:rsidP="009F52DA">
      <w:pPr>
        <w:numPr>
          <w:ilvl w:val="0"/>
          <w:numId w:val="4"/>
        </w:numPr>
      </w:pPr>
      <w:r w:rsidRPr="009F52DA">
        <w:rPr>
          <w:b/>
          <w:bCs/>
        </w:rPr>
        <w:t>KVKK m.5/2-f:</w:t>
      </w:r>
      <w:r w:rsidRPr="009F52DA">
        <w:t xml:space="preserve"> Belediyemizin meşru menfaati,</w:t>
      </w:r>
      <w:r w:rsidRPr="009F52DA">
        <w:br/>
        <w:t>hukuki sebeplerine dayanılarak işlenmektedir.</w:t>
      </w:r>
    </w:p>
    <w:p w:rsidR="009F52DA" w:rsidRPr="009F52DA" w:rsidRDefault="009F52DA" w:rsidP="009F52DA"/>
    <w:p w:rsidR="009F52DA" w:rsidRPr="009F52DA" w:rsidRDefault="009F52DA" w:rsidP="009F52DA">
      <w:pPr>
        <w:rPr>
          <w:b/>
          <w:bCs/>
        </w:rPr>
      </w:pPr>
      <w:r w:rsidRPr="009F52DA">
        <w:rPr>
          <w:b/>
          <w:bCs/>
        </w:rPr>
        <w:t>5. Kişisel Verilerin Aktarılması</w:t>
      </w:r>
    </w:p>
    <w:p w:rsidR="009F52DA" w:rsidRPr="004E3309" w:rsidRDefault="009F52DA" w:rsidP="009F52DA">
      <w:r w:rsidRPr="004E3309">
        <w:t>Toplanan kişisel verileriniz, işleme amaçlarıyla sınırlı olmak üzere;</w:t>
      </w:r>
    </w:p>
    <w:p w:rsidR="009F52DA" w:rsidRPr="004E3309" w:rsidRDefault="009F52DA" w:rsidP="009F52DA">
      <w:pPr>
        <w:numPr>
          <w:ilvl w:val="0"/>
          <w:numId w:val="5"/>
        </w:numPr>
      </w:pPr>
      <w:r w:rsidRPr="004E3309">
        <w:t>Tapu ve Kadastro Müdürlüklerine (satış, devir ve seviye tespit işlemleri için),</w:t>
      </w:r>
    </w:p>
    <w:p w:rsidR="009F52DA" w:rsidRPr="004E3309" w:rsidRDefault="009F52DA" w:rsidP="009F52DA">
      <w:pPr>
        <w:numPr>
          <w:ilvl w:val="0"/>
          <w:numId w:val="5"/>
        </w:numPr>
      </w:pPr>
      <w:r w:rsidRPr="004E3309">
        <w:t>Çevre, Şehircilik ve İklim Değişikliği Bakanlığı’na,</w:t>
      </w:r>
    </w:p>
    <w:p w:rsidR="009F52DA" w:rsidRPr="004E3309" w:rsidRDefault="009F52DA" w:rsidP="009F52DA">
      <w:pPr>
        <w:numPr>
          <w:ilvl w:val="0"/>
          <w:numId w:val="5"/>
        </w:numPr>
      </w:pPr>
      <w:r w:rsidRPr="004E3309">
        <w:t>Valilik ve ilgili kamu kurumlarına,</w:t>
      </w:r>
    </w:p>
    <w:p w:rsidR="009F52DA" w:rsidRPr="004E3309" w:rsidRDefault="009F52DA" w:rsidP="009F52DA">
      <w:pPr>
        <w:numPr>
          <w:ilvl w:val="0"/>
          <w:numId w:val="5"/>
        </w:numPr>
      </w:pPr>
      <w:r w:rsidRPr="004E3309">
        <w:t>Mahkemeler ve savcılıklara (hukuki uyuşmazlıklar halinde),</w:t>
      </w:r>
    </w:p>
    <w:p w:rsidR="009F52DA" w:rsidRPr="004E3309" w:rsidRDefault="009F52DA" w:rsidP="009F52DA">
      <w:pPr>
        <w:numPr>
          <w:ilvl w:val="0"/>
          <w:numId w:val="5"/>
        </w:numPr>
      </w:pPr>
      <w:r w:rsidRPr="004E3309">
        <w:t>Sayıştay ve denetim mercilerine,</w:t>
      </w:r>
      <w:r w:rsidRPr="004E3309">
        <w:br/>
        <w:t>aktarılabilmektedir.</w:t>
      </w:r>
    </w:p>
    <w:p w:rsidR="009F52DA" w:rsidRPr="004E3309" w:rsidRDefault="009F52DA" w:rsidP="009F52DA">
      <w:r w:rsidRPr="004E3309">
        <w:t xml:space="preserve"> Yurt dışına aktarım yapılmamaktadır.</w:t>
      </w:r>
    </w:p>
    <w:p w:rsidR="009F52DA" w:rsidRPr="009F52DA" w:rsidRDefault="009F52DA" w:rsidP="009F52DA"/>
    <w:p w:rsidR="009F52DA" w:rsidRPr="009F52DA" w:rsidRDefault="009F52DA" w:rsidP="009F52DA">
      <w:pPr>
        <w:rPr>
          <w:b/>
          <w:bCs/>
        </w:rPr>
      </w:pPr>
      <w:r w:rsidRPr="009F52DA">
        <w:rPr>
          <w:b/>
          <w:bCs/>
        </w:rPr>
        <w:t>6. Saklama Süresi ve İmha</w:t>
      </w:r>
    </w:p>
    <w:p w:rsidR="009F52DA" w:rsidRPr="004E3309" w:rsidRDefault="009F52DA" w:rsidP="009F52DA">
      <w:r w:rsidRPr="009F52DA">
        <w:t>Kişisel verileriniz, 6306 sayılı Kanun, Devlet Arşiv Hizmetleri Hakkında Yönetmelik ve KVKK çerçevesinde;</w:t>
      </w:r>
    </w:p>
    <w:p w:rsidR="009F52DA" w:rsidRPr="004E3309" w:rsidRDefault="009F52DA" w:rsidP="009F52DA">
      <w:pPr>
        <w:numPr>
          <w:ilvl w:val="0"/>
          <w:numId w:val="6"/>
        </w:numPr>
      </w:pPr>
      <w:r w:rsidRPr="004E3309">
        <w:t>Başvuru ve seviye tespit belgeleri: 10 yıl,</w:t>
      </w:r>
    </w:p>
    <w:p w:rsidR="009F52DA" w:rsidRPr="004E3309" w:rsidRDefault="009F52DA" w:rsidP="009F52DA">
      <w:pPr>
        <w:numPr>
          <w:ilvl w:val="0"/>
          <w:numId w:val="6"/>
        </w:numPr>
      </w:pPr>
      <w:r w:rsidRPr="004E3309">
        <w:t>Tapu bildirim kayıtları ve Encümen/Meclis kararları: 10 yıl,</w:t>
      </w:r>
    </w:p>
    <w:p w:rsidR="009F52DA" w:rsidRPr="004E3309" w:rsidRDefault="009F52DA" w:rsidP="009F52DA">
      <w:pPr>
        <w:numPr>
          <w:ilvl w:val="0"/>
          <w:numId w:val="6"/>
        </w:numPr>
      </w:pPr>
      <w:r w:rsidRPr="004E3309">
        <w:t>Arşiv niteliği taşıyan evraklar: 100 yıl,</w:t>
      </w:r>
      <w:r w:rsidRPr="004E3309">
        <w:br/>
        <w:t>saklanmakta olup, sürenin dolması halinde silme, yok etme veya anonimleştirme yöntemleri ile imha edilmektedir.</w:t>
      </w:r>
    </w:p>
    <w:p w:rsidR="009F52DA" w:rsidRPr="009F52DA" w:rsidRDefault="009F52DA" w:rsidP="009F52DA"/>
    <w:p w:rsidR="009F52DA" w:rsidRPr="009F52DA" w:rsidRDefault="009F52DA" w:rsidP="009F52DA">
      <w:pPr>
        <w:rPr>
          <w:b/>
          <w:bCs/>
        </w:rPr>
      </w:pPr>
      <w:r w:rsidRPr="009F52DA">
        <w:rPr>
          <w:b/>
          <w:bCs/>
        </w:rPr>
        <w:t>7. İlgili Kişinin Hakları</w:t>
      </w:r>
    </w:p>
    <w:p w:rsidR="009F52DA" w:rsidRPr="009F52DA" w:rsidRDefault="009F52DA" w:rsidP="009F52DA">
      <w:r w:rsidRPr="009F52DA">
        <w:t>KVKK m.11 kapsamında başvuruda bulunan kişiler;</w:t>
      </w:r>
    </w:p>
    <w:p w:rsidR="009F52DA" w:rsidRPr="009F52DA" w:rsidRDefault="009F52DA" w:rsidP="009F52DA">
      <w:pPr>
        <w:numPr>
          <w:ilvl w:val="0"/>
          <w:numId w:val="7"/>
        </w:numPr>
      </w:pPr>
      <w:r w:rsidRPr="009F52DA">
        <w:t>Kişisel verilerinin işlenip işlenmediğini öğrenme,</w:t>
      </w:r>
    </w:p>
    <w:p w:rsidR="009F52DA" w:rsidRPr="009F52DA" w:rsidRDefault="009F52DA" w:rsidP="009F52DA">
      <w:pPr>
        <w:numPr>
          <w:ilvl w:val="0"/>
          <w:numId w:val="7"/>
        </w:numPr>
      </w:pPr>
      <w:r w:rsidRPr="009F52DA">
        <w:t>İşlenmişse buna ilişkin bilgi talep etme,</w:t>
      </w:r>
    </w:p>
    <w:p w:rsidR="009F52DA" w:rsidRPr="009F52DA" w:rsidRDefault="009F52DA" w:rsidP="009F52DA">
      <w:pPr>
        <w:numPr>
          <w:ilvl w:val="0"/>
          <w:numId w:val="7"/>
        </w:numPr>
      </w:pPr>
      <w:r w:rsidRPr="009F52DA">
        <w:t>İşlenme amacını ve amaca uygun kullanılıp kullanılmadığını öğrenme,</w:t>
      </w:r>
    </w:p>
    <w:p w:rsidR="009F52DA" w:rsidRPr="009F52DA" w:rsidRDefault="009F52DA" w:rsidP="009F52DA">
      <w:pPr>
        <w:numPr>
          <w:ilvl w:val="0"/>
          <w:numId w:val="7"/>
        </w:numPr>
      </w:pPr>
      <w:r w:rsidRPr="009F52DA">
        <w:t>Yurt içinde aktarıldığı kişi ve kurumları bilme,</w:t>
      </w:r>
    </w:p>
    <w:p w:rsidR="009F52DA" w:rsidRPr="009F52DA" w:rsidRDefault="009F52DA" w:rsidP="009F52DA">
      <w:pPr>
        <w:numPr>
          <w:ilvl w:val="0"/>
          <w:numId w:val="7"/>
        </w:numPr>
      </w:pPr>
      <w:r w:rsidRPr="009F52DA">
        <w:t>Eksik veya yanlış işlenmiş verilerin düzeltilmesini isteme,</w:t>
      </w:r>
    </w:p>
    <w:p w:rsidR="009F52DA" w:rsidRPr="009F52DA" w:rsidRDefault="009F52DA" w:rsidP="009F52DA">
      <w:pPr>
        <w:numPr>
          <w:ilvl w:val="0"/>
          <w:numId w:val="7"/>
        </w:numPr>
      </w:pPr>
      <w:r w:rsidRPr="009F52DA">
        <w:t>KVKK m.7 kapsamında silinmesini veya yok edilmesini isteme,</w:t>
      </w:r>
    </w:p>
    <w:p w:rsidR="009F52DA" w:rsidRPr="009F52DA" w:rsidRDefault="009F52DA" w:rsidP="009F52DA">
      <w:pPr>
        <w:numPr>
          <w:ilvl w:val="0"/>
          <w:numId w:val="7"/>
        </w:numPr>
      </w:pPr>
      <w:r w:rsidRPr="009F52DA">
        <w:t>İşlemlerin verilerin aktarıldığı üçüncü kişilere bildirilmesini talep etme,</w:t>
      </w:r>
    </w:p>
    <w:p w:rsidR="009F52DA" w:rsidRPr="009F52DA" w:rsidRDefault="009F52DA" w:rsidP="009F52DA">
      <w:pPr>
        <w:numPr>
          <w:ilvl w:val="0"/>
          <w:numId w:val="7"/>
        </w:numPr>
      </w:pPr>
      <w:r w:rsidRPr="009F52DA">
        <w:t>Münhasıran otomatik sistemlerle analiz edilmesi sonucu aleyhine sonuç doğmasına itiraz etme,</w:t>
      </w:r>
    </w:p>
    <w:p w:rsidR="009F52DA" w:rsidRPr="009F52DA" w:rsidRDefault="009F52DA" w:rsidP="009F52DA">
      <w:pPr>
        <w:numPr>
          <w:ilvl w:val="0"/>
          <w:numId w:val="7"/>
        </w:numPr>
      </w:pPr>
      <w:proofErr w:type="spellStart"/>
      <w:r w:rsidRPr="009F52DA">
        <w:t>KVKK’ya</w:t>
      </w:r>
      <w:proofErr w:type="spellEnd"/>
      <w:r w:rsidRPr="009F52DA">
        <w:t xml:space="preserve"> aykırı işlenmesi sebebiyle zarara uğraması halinde tazminat talep etme,</w:t>
      </w:r>
      <w:r w:rsidRPr="009F52DA">
        <w:br/>
        <w:t>haklarına sahiptir.</w:t>
      </w:r>
    </w:p>
    <w:p w:rsidR="009F52DA" w:rsidRPr="009F52DA" w:rsidRDefault="009F52DA" w:rsidP="009F52DA"/>
    <w:p w:rsidR="009F52DA" w:rsidRPr="009F52DA" w:rsidRDefault="009F52DA" w:rsidP="009F52DA">
      <w:pPr>
        <w:rPr>
          <w:b/>
          <w:bCs/>
        </w:rPr>
      </w:pPr>
      <w:r w:rsidRPr="009F52DA">
        <w:rPr>
          <w:b/>
          <w:bCs/>
        </w:rPr>
        <w:t>8. Başvuru Yöntemleri</w:t>
      </w:r>
    </w:p>
    <w:p w:rsidR="009F52DA" w:rsidRPr="009F52DA" w:rsidRDefault="009F52DA" w:rsidP="009F52DA">
      <w:r w:rsidRPr="009F52DA">
        <w:t>Haklarınıza ilişkin taleplerinizi;</w:t>
      </w:r>
    </w:p>
    <w:p w:rsidR="009F52DA" w:rsidRPr="009F52DA" w:rsidRDefault="009F52DA" w:rsidP="009F52DA">
      <w:pPr>
        <w:numPr>
          <w:ilvl w:val="0"/>
          <w:numId w:val="8"/>
        </w:numPr>
      </w:pPr>
      <w:r w:rsidRPr="009F52DA">
        <w:t>Yazılı olarak Belediyemiz adresine,</w:t>
      </w:r>
    </w:p>
    <w:p w:rsidR="009F52DA" w:rsidRPr="009F52DA" w:rsidRDefault="009F52DA" w:rsidP="009F52DA">
      <w:pPr>
        <w:numPr>
          <w:ilvl w:val="0"/>
          <w:numId w:val="8"/>
        </w:numPr>
      </w:pPr>
      <w:r w:rsidRPr="009F52DA">
        <w:t>Noter aracılığıyla,</w:t>
      </w:r>
    </w:p>
    <w:p w:rsidR="009F52DA" w:rsidRPr="009F52DA" w:rsidRDefault="009F52DA" w:rsidP="009F52DA">
      <w:pPr>
        <w:numPr>
          <w:ilvl w:val="0"/>
          <w:numId w:val="8"/>
        </w:numPr>
      </w:pPr>
      <w:r w:rsidRPr="009F52DA">
        <w:t>Güvenli elektronik imza veya mobil imza ile,</w:t>
      </w:r>
    </w:p>
    <w:p w:rsidR="009F52DA" w:rsidRPr="009F52DA" w:rsidRDefault="009F52DA" w:rsidP="009F52DA">
      <w:pPr>
        <w:numPr>
          <w:ilvl w:val="0"/>
          <w:numId w:val="8"/>
        </w:numPr>
      </w:pPr>
      <w:r w:rsidRPr="009F52DA">
        <w:t xml:space="preserve">Kayıtlı Elektronik Posta (KEP): </w:t>
      </w:r>
      <w:hyperlink r:id="rId10" w:history="1">
        <w:r w:rsidRPr="009F52DA">
          <w:rPr>
            <w:rStyle w:val="Kpr"/>
            <w:b/>
            <w:bCs/>
          </w:rPr>
          <w:t>erzincanbelediyesi@hs01.kep.tr</w:t>
        </w:r>
      </w:hyperlink>
      <w:r w:rsidRPr="009F52DA">
        <w:t>,</w:t>
      </w:r>
    </w:p>
    <w:p w:rsidR="009F52DA" w:rsidRPr="009F52DA" w:rsidRDefault="009F52DA" w:rsidP="009F52DA">
      <w:pPr>
        <w:numPr>
          <w:ilvl w:val="0"/>
          <w:numId w:val="8"/>
        </w:numPr>
      </w:pPr>
      <w:r w:rsidRPr="009F52DA">
        <w:t>Belediyemiz internet sitesinde yer alan KVKK Başvuru Formu aracılığıyla,</w:t>
      </w:r>
      <w:r w:rsidRPr="009F52DA">
        <w:br/>
        <w:t>iletebilirsiniz.</w:t>
      </w:r>
    </w:p>
    <w:p w:rsidR="009F52DA" w:rsidRPr="009F52DA" w:rsidRDefault="009F52DA" w:rsidP="009F52DA">
      <w:r w:rsidRPr="009F52DA">
        <w:t xml:space="preserve">Başvurularınız, </w:t>
      </w:r>
      <w:r w:rsidRPr="009F52DA">
        <w:rPr>
          <w:b/>
          <w:bCs/>
        </w:rPr>
        <w:t>en geç 30 gün içinde</w:t>
      </w:r>
      <w:r w:rsidRPr="009F52DA">
        <w:t xml:space="preserve"> sonuçlandırılacaktır. İşlemin ayrıca maliyet gerektirmesi halinde, Kişisel Verileri Koruma Kurulu tarafından belirlenen tarifedeki ücret uygulanacaktır.</w:t>
      </w:r>
    </w:p>
    <w:p w:rsidR="00A12FE9" w:rsidRDefault="00A12FE9"/>
    <w:sectPr w:rsidR="00A12FE9" w:rsidSect="009F52DA">
      <w:headerReference w:type="even" r:id="rId11"/>
      <w:headerReference w:type="default" r:id="rId12"/>
      <w:headerReference w:type="firs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6F" w:rsidRDefault="00CA3E6F" w:rsidP="009F52DA">
      <w:pPr>
        <w:spacing w:after="0" w:line="240" w:lineRule="auto"/>
      </w:pPr>
      <w:r>
        <w:separator/>
      </w:r>
    </w:p>
  </w:endnote>
  <w:endnote w:type="continuationSeparator" w:id="0">
    <w:p w:rsidR="00CA3E6F" w:rsidRDefault="00CA3E6F" w:rsidP="009F5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6F" w:rsidRDefault="00CA3E6F" w:rsidP="009F52DA">
      <w:pPr>
        <w:spacing w:after="0" w:line="240" w:lineRule="auto"/>
      </w:pPr>
      <w:r>
        <w:separator/>
      </w:r>
    </w:p>
  </w:footnote>
  <w:footnote w:type="continuationSeparator" w:id="0">
    <w:p w:rsidR="00CA3E6F" w:rsidRDefault="00CA3E6F" w:rsidP="009F52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DA" w:rsidRDefault="001B396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984001" o:spid="_x0000_s1026"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DA" w:rsidRDefault="009F52DA">
    <w:pPr>
      <w:pStyle w:val="stbilgi"/>
    </w:pPr>
    <w:r>
      <w:rPr>
        <w:noProof/>
        <w:lang w:eastAsia="tr-TR"/>
      </w:rPr>
      <w:drawing>
        <wp:inline distT="0" distB="0" distL="0" distR="0">
          <wp:extent cx="426720" cy="426720"/>
          <wp:effectExtent l="0" t="0" r="0" b="0"/>
          <wp:docPr id="174587227"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6720" cy="426720"/>
                  </a:xfrm>
                  <a:prstGeom prst="rect">
                    <a:avLst/>
                  </a:prstGeom>
                  <a:noFill/>
                  <a:ln>
                    <a:noFill/>
                  </a:ln>
                </pic:spPr>
              </pic:pic>
            </a:graphicData>
          </a:graphic>
        </wp:inline>
      </w:drawing>
    </w:r>
    <w:r w:rsidR="001B39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984002" o:spid="_x0000_s1027"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DA" w:rsidRDefault="001B396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984000" o:spid="_x0000_s1025"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C4B"/>
    <w:multiLevelType w:val="multilevel"/>
    <w:tmpl w:val="9D96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A6EBC"/>
    <w:multiLevelType w:val="multilevel"/>
    <w:tmpl w:val="081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C7313"/>
    <w:multiLevelType w:val="multilevel"/>
    <w:tmpl w:val="0600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04D3C"/>
    <w:multiLevelType w:val="multilevel"/>
    <w:tmpl w:val="7A6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3D4A44"/>
    <w:multiLevelType w:val="multilevel"/>
    <w:tmpl w:val="8854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A597D"/>
    <w:multiLevelType w:val="multilevel"/>
    <w:tmpl w:val="BD40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24C76"/>
    <w:multiLevelType w:val="multilevel"/>
    <w:tmpl w:val="17D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A7848"/>
    <w:multiLevelType w:val="multilevel"/>
    <w:tmpl w:val="788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F52DA"/>
    <w:rsid w:val="001B3962"/>
    <w:rsid w:val="0025256E"/>
    <w:rsid w:val="003E0E6B"/>
    <w:rsid w:val="004224EF"/>
    <w:rsid w:val="004E3309"/>
    <w:rsid w:val="005B1B81"/>
    <w:rsid w:val="005F427C"/>
    <w:rsid w:val="009F52DA"/>
    <w:rsid w:val="00A12FE9"/>
    <w:rsid w:val="00A30307"/>
    <w:rsid w:val="00B35997"/>
    <w:rsid w:val="00CA3E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62"/>
  </w:style>
  <w:style w:type="paragraph" w:styleId="Balk1">
    <w:name w:val="heading 1"/>
    <w:basedOn w:val="Normal"/>
    <w:next w:val="Normal"/>
    <w:link w:val="Balk1Char"/>
    <w:uiPriority w:val="9"/>
    <w:qFormat/>
    <w:rsid w:val="009F52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F52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F52D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F52D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F52D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F52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52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52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52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52D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F52D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F52D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F52D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F52D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F52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52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52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52DA"/>
    <w:rPr>
      <w:rFonts w:eastAsiaTheme="majorEastAsia" w:cstheme="majorBidi"/>
      <w:color w:val="272727" w:themeColor="text1" w:themeTint="D8"/>
    </w:rPr>
  </w:style>
  <w:style w:type="paragraph" w:styleId="KonuBal">
    <w:name w:val="Title"/>
    <w:basedOn w:val="Normal"/>
    <w:next w:val="Normal"/>
    <w:link w:val="KonuBalChar"/>
    <w:uiPriority w:val="10"/>
    <w:qFormat/>
    <w:rsid w:val="009F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52DA"/>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F52DA"/>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9F52DA"/>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F52DA"/>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9F52DA"/>
    <w:rPr>
      <w:i/>
      <w:iCs/>
      <w:color w:val="404040" w:themeColor="text1" w:themeTint="BF"/>
    </w:rPr>
  </w:style>
  <w:style w:type="paragraph" w:styleId="ListeParagraf">
    <w:name w:val="List Paragraph"/>
    <w:basedOn w:val="Normal"/>
    <w:uiPriority w:val="34"/>
    <w:qFormat/>
    <w:rsid w:val="009F52DA"/>
    <w:pPr>
      <w:ind w:left="720"/>
      <w:contextualSpacing/>
    </w:pPr>
  </w:style>
  <w:style w:type="character" w:styleId="GlVurgulama">
    <w:name w:val="Intense Emphasis"/>
    <w:basedOn w:val="VarsaylanParagrafYazTipi"/>
    <w:uiPriority w:val="21"/>
    <w:qFormat/>
    <w:rsid w:val="009F52DA"/>
    <w:rPr>
      <w:i/>
      <w:iCs/>
      <w:color w:val="2F5496" w:themeColor="accent1" w:themeShade="BF"/>
    </w:rPr>
  </w:style>
  <w:style w:type="paragraph" w:styleId="KeskinTrnak">
    <w:name w:val="Intense Quote"/>
    <w:basedOn w:val="Normal"/>
    <w:next w:val="Normal"/>
    <w:link w:val="KeskinTrnakChar"/>
    <w:uiPriority w:val="30"/>
    <w:qFormat/>
    <w:rsid w:val="009F5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9F52DA"/>
    <w:rPr>
      <w:i/>
      <w:iCs/>
      <w:color w:val="2F5496" w:themeColor="accent1" w:themeShade="BF"/>
    </w:rPr>
  </w:style>
  <w:style w:type="character" w:styleId="GlBavuru">
    <w:name w:val="Intense Reference"/>
    <w:basedOn w:val="VarsaylanParagrafYazTipi"/>
    <w:uiPriority w:val="32"/>
    <w:qFormat/>
    <w:rsid w:val="009F52DA"/>
    <w:rPr>
      <w:b/>
      <w:bCs/>
      <w:smallCaps/>
      <w:color w:val="2F5496" w:themeColor="accent1" w:themeShade="BF"/>
      <w:spacing w:val="5"/>
    </w:rPr>
  </w:style>
  <w:style w:type="character" w:styleId="Kpr">
    <w:name w:val="Hyperlink"/>
    <w:basedOn w:val="VarsaylanParagrafYazTipi"/>
    <w:uiPriority w:val="99"/>
    <w:unhideWhenUsed/>
    <w:rsid w:val="009F52DA"/>
    <w:rPr>
      <w:color w:val="0563C1" w:themeColor="hyperlink"/>
      <w:u w:val="single"/>
    </w:rPr>
  </w:style>
  <w:style w:type="character" w:customStyle="1" w:styleId="UnresolvedMention">
    <w:name w:val="Unresolved Mention"/>
    <w:basedOn w:val="VarsaylanParagrafYazTipi"/>
    <w:uiPriority w:val="99"/>
    <w:semiHidden/>
    <w:unhideWhenUsed/>
    <w:rsid w:val="009F52DA"/>
    <w:rPr>
      <w:color w:val="605E5C"/>
      <w:shd w:val="clear" w:color="auto" w:fill="E1DFDD"/>
    </w:rPr>
  </w:style>
  <w:style w:type="paragraph" w:styleId="stbilgi">
    <w:name w:val="header"/>
    <w:basedOn w:val="Normal"/>
    <w:link w:val="stbilgiChar"/>
    <w:uiPriority w:val="99"/>
    <w:unhideWhenUsed/>
    <w:rsid w:val="009F52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52DA"/>
  </w:style>
  <w:style w:type="paragraph" w:styleId="Altbilgi">
    <w:name w:val="footer"/>
    <w:basedOn w:val="Normal"/>
    <w:link w:val="AltbilgiChar"/>
    <w:uiPriority w:val="99"/>
    <w:unhideWhenUsed/>
    <w:rsid w:val="009F52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52DA"/>
  </w:style>
  <w:style w:type="paragraph" w:styleId="BalonMetni">
    <w:name w:val="Balloon Text"/>
    <w:basedOn w:val="Normal"/>
    <w:link w:val="BalonMetniChar"/>
    <w:uiPriority w:val="99"/>
    <w:semiHidden/>
    <w:unhideWhenUsed/>
    <w:rsid w:val="00B359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5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ncanbelediyesi@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zincanbelediyesi@hs01.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3</cp:revision>
  <dcterms:created xsi:type="dcterms:W3CDTF">2025-09-15T07:19:00Z</dcterms:created>
  <dcterms:modified xsi:type="dcterms:W3CDTF">2025-09-16T06:43:00Z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0889a27c-8c89-4bce-9c08-73e468fe7648</vt:lpwstr>
  </property>
</Properties>
</file>